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367"/>
        <w:gridCol w:w="4770"/>
      </w:tblGrid>
      <w:tr w:rsidR="00453994" w:rsidRPr="00A02D4B" w:rsidTr="00FB39EC">
        <w:trPr>
          <w:trHeight w:val="75"/>
        </w:trPr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903E62" w:rsidRDefault="00CD3CC3" w:rsidP="007C5DE3">
            <w:pPr>
              <w:pStyle w:val="Heading1"/>
              <w:jc w:val="both"/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Ther</w:t>
            </w:r>
            <w:r w:rsidR="00903E62" w:rsidRP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apy Acceleration Program (TAP) </w:t>
            </w:r>
            <w:r w:rsidR="007C5DE3" w:rsidRPr="007C5DE3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2540</wp:posOffset>
                  </wp:positionV>
                  <wp:extent cx="1261872" cy="410695"/>
                  <wp:effectExtent l="0" t="0" r="5080" b="0"/>
                  <wp:wrapThrough wrapText="bothSides">
                    <wp:wrapPolygon edited="0">
                      <wp:start x="572" y="0"/>
                      <wp:lineTo x="0" y="8804"/>
                      <wp:lineTo x="0" y="19370"/>
                      <wp:lineTo x="18318" y="19370"/>
                      <wp:lineTo x="21180" y="14087"/>
                      <wp:lineTo x="21180" y="0"/>
                      <wp:lineTo x="572" y="0"/>
                    </wp:wrapPolygon>
                  </wp:wrapThrough>
                  <wp:docPr id="7" name="Picture 6" descr="LLS_Logo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LLS_Logo_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41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453994" w:rsidRPr="00903E62" w:rsidRDefault="00C13E26" w:rsidP="00903E62">
            <w:pPr>
              <w:pStyle w:val="Heading1"/>
              <w:spacing w:before="0"/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</w:t>
            </w:r>
            <w:r w:rsidR="006A786D" w:rsidRP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</w:t>
            </w:r>
            <w:r w:rsidRP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</w:t>
            </w:r>
            <w:r w:rsidR="00CD3CC3" w:rsidRP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Funding Request form </w:t>
            </w:r>
            <w:r w:rsid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SARS-CoV-2 Antibody</w:t>
            </w:r>
            <w:r w:rsidR="00903E62">
              <w:rPr>
                <w:cap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F319B0" w:rsidRPr="00A02D4B" w:rsidTr="00FB39EC">
        <w:trPr>
          <w:trHeight w:val="432"/>
        </w:trPr>
        <w:tc>
          <w:tcPr>
            <w:tcW w:w="52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73FF7" w:rsidRPr="007D08FD" w:rsidRDefault="00CD3CC3" w:rsidP="009D30EB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Company:</w:t>
            </w:r>
            <w:r w:rsidRPr="007D08FD">
              <w:rPr>
                <w:sz w:val="18"/>
              </w:rPr>
              <w:t xml:space="preserve"> </w:t>
            </w:r>
            <w:r w:rsidR="00795190">
              <w:rPr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319B0" w:rsidRPr="007D08FD" w:rsidRDefault="000D0434" w:rsidP="00795190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Date</w:t>
            </w:r>
            <w:r w:rsidR="00CD3CC3" w:rsidRPr="007D08FD">
              <w:rPr>
                <w:b/>
                <w:sz w:val="18"/>
              </w:rPr>
              <w:t>:</w:t>
            </w:r>
            <w:r w:rsidR="00CD3CC3" w:rsidRPr="007D08FD">
              <w:rPr>
                <w:sz w:val="18"/>
              </w:rPr>
              <w:t xml:space="preserve"> </w:t>
            </w:r>
          </w:p>
        </w:tc>
      </w:tr>
      <w:tr w:rsidR="00CD3CC3" w:rsidRPr="00A02D4B" w:rsidTr="00FB39EC">
        <w:trPr>
          <w:trHeight w:val="432"/>
        </w:trPr>
        <w:tc>
          <w:tcPr>
            <w:tcW w:w="5227" w:type="dxa"/>
            <w:gridSpan w:val="2"/>
            <w:tcBorders>
              <w:left w:val="single" w:sz="4" w:space="0" w:color="404040" w:themeColor="text1" w:themeTint="BF"/>
              <w:bottom w:val="single" w:sz="4" w:space="0" w:color="C0C0C0"/>
            </w:tcBorders>
            <w:shd w:val="clear" w:color="auto" w:fill="auto"/>
            <w:vAlign w:val="center"/>
          </w:tcPr>
          <w:p w:rsidR="00CD3CC3" w:rsidRPr="007D08FD" w:rsidRDefault="000D0434" w:rsidP="00795190">
            <w:pPr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>Contact</w:t>
            </w:r>
            <w:r w:rsidR="00CD3CC3" w:rsidRPr="007D08FD">
              <w:rPr>
                <w:b/>
                <w:sz w:val="18"/>
              </w:rPr>
              <w:t>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0D0434" w:rsidP="00CD3CC3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Email: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</w:tr>
      <w:tr w:rsidR="00805C48" w:rsidRPr="00A02D4B" w:rsidTr="00FB39EC">
        <w:trPr>
          <w:trHeight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805C48" w:rsidRPr="007D08FD" w:rsidRDefault="00805C48" w:rsidP="00CD3CC3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</w:rPr>
              <w:t>Address:</w:t>
            </w:r>
            <w:r w:rsidR="00D42EE4" w:rsidRPr="00D42EE4">
              <w:rPr>
                <w:sz w:val="18"/>
              </w:rPr>
              <w:t xml:space="preserve"> </w:t>
            </w:r>
          </w:p>
        </w:tc>
      </w:tr>
      <w:tr w:rsidR="000D0434" w:rsidRPr="00A02D4B" w:rsidTr="002A75F5">
        <w:trPr>
          <w:trHeight w:hRule="exact" w:val="144"/>
        </w:trPr>
        <w:tc>
          <w:tcPr>
            <w:tcW w:w="486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Default="000D0434" w:rsidP="00CD3CC3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Pr="00D42EE4" w:rsidRDefault="000D0434" w:rsidP="00CD3CC3">
            <w:pPr>
              <w:rPr>
                <w:b/>
                <w:sz w:val="10"/>
              </w:rPr>
            </w:pPr>
          </w:p>
        </w:tc>
      </w:tr>
      <w:tr w:rsidR="00CD3CC3" w:rsidRPr="00A02D4B" w:rsidTr="002A75F5">
        <w:trPr>
          <w:trHeight w:val="720"/>
        </w:trPr>
        <w:tc>
          <w:tcPr>
            <w:tcW w:w="999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CD3CC3" w:rsidP="00750535">
            <w:pPr>
              <w:jc w:val="center"/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 xml:space="preserve">Please complete this initial questionnaire and </w:t>
            </w:r>
            <w:r w:rsidRPr="002806DC">
              <w:rPr>
                <w:b/>
                <w:i/>
                <w:sz w:val="18"/>
                <w:u w:val="single"/>
              </w:rPr>
              <w:t>do not exceed</w:t>
            </w:r>
            <w:r w:rsidRPr="002806DC">
              <w:rPr>
                <w:b/>
                <w:sz w:val="18"/>
                <w:u w:val="single"/>
              </w:rPr>
              <w:t xml:space="preserve"> </w:t>
            </w:r>
            <w:r w:rsidR="00750535">
              <w:rPr>
                <w:b/>
                <w:i/>
                <w:sz w:val="18"/>
                <w:u w:val="single"/>
              </w:rPr>
              <w:t>one page</w:t>
            </w:r>
            <w:r w:rsidRPr="007D08FD">
              <w:rPr>
                <w:b/>
                <w:sz w:val="18"/>
              </w:rPr>
              <w:t>.</w:t>
            </w:r>
            <w:r w:rsidR="00D34CB0" w:rsidRPr="007D08FD">
              <w:rPr>
                <w:b/>
                <w:sz w:val="18"/>
              </w:rPr>
              <w:t xml:space="preserve"> </w:t>
            </w:r>
            <w:r w:rsidR="00D34CB0" w:rsidRPr="007D08FD">
              <w:rPr>
                <w:b/>
                <w:sz w:val="18"/>
              </w:rPr>
              <w:br/>
              <w:t>T</w:t>
            </w:r>
            <w:r w:rsidR="000D0434" w:rsidRPr="007D08FD">
              <w:rPr>
                <w:b/>
                <w:sz w:val="18"/>
              </w:rPr>
              <w:t xml:space="preserve">he answers should be high level, </w:t>
            </w:r>
            <w:r w:rsidR="00D34CB0" w:rsidRPr="007D08FD">
              <w:rPr>
                <w:b/>
                <w:sz w:val="18"/>
              </w:rPr>
              <w:t>summa</w:t>
            </w:r>
            <w:r w:rsidR="000D0434" w:rsidRPr="007D08FD">
              <w:rPr>
                <w:b/>
                <w:sz w:val="18"/>
              </w:rPr>
              <w:t xml:space="preserve">rizing </w:t>
            </w:r>
            <w:r w:rsidR="00D34CB0" w:rsidRPr="007D08FD">
              <w:rPr>
                <w:b/>
                <w:sz w:val="18"/>
              </w:rPr>
              <w:t>main points.</w:t>
            </w: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903E62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1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="00903E62">
              <w:rPr>
                <w:b/>
                <w:caps/>
                <w:sz w:val="18"/>
                <w:szCs w:val="18"/>
              </w:rPr>
              <w:t>Antibody</w:t>
            </w:r>
            <w:r w:rsidR="00A407E9">
              <w:rPr>
                <w:b/>
                <w:caps/>
                <w:sz w:val="18"/>
                <w:szCs w:val="18"/>
              </w:rPr>
              <w:t xml:space="preserve"> TECHNOLOGY PLATFORM</w:t>
            </w:r>
          </w:p>
        </w:tc>
      </w:tr>
      <w:tr w:rsidR="00FB39EC" w:rsidRPr="00A02D4B" w:rsidTr="000A51B5">
        <w:trPr>
          <w:trHeight w:hRule="exact" w:val="7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2161E1" w:rsidRPr="00750535" w:rsidRDefault="002161E1" w:rsidP="00750535">
            <w:pPr>
              <w:pStyle w:val="BulletedList"/>
              <w:spacing w:before="60" w:after="0"/>
              <w:rPr>
                <w:sz w:val="18"/>
              </w:rPr>
            </w:pPr>
          </w:p>
          <w:p w:rsidR="002161E1" w:rsidRPr="00D078D5" w:rsidRDefault="002161E1" w:rsidP="00D078D5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076BA1" w:rsidRDefault="00FB39EC" w:rsidP="00D82FD8">
            <w:pPr>
              <w:rPr>
                <w:caps/>
                <w:sz w:val="18"/>
              </w:rPr>
            </w:pPr>
            <w:r w:rsidRPr="005B7FD3">
              <w:rPr>
                <w:b/>
                <w:sz w:val="18"/>
                <w:szCs w:val="18"/>
              </w:rPr>
              <w:t>2.</w:t>
            </w:r>
            <w:r w:rsidRPr="005B7FD3">
              <w:rPr>
                <w:sz w:val="18"/>
                <w:szCs w:val="18"/>
              </w:rPr>
              <w:t xml:space="preserve"> </w:t>
            </w:r>
            <w:r w:rsidR="004F5A7D">
              <w:rPr>
                <w:b/>
                <w:caps/>
                <w:sz w:val="18"/>
                <w:szCs w:val="18"/>
              </w:rPr>
              <w:t xml:space="preserve">therapeutics </w:t>
            </w:r>
            <w:r w:rsidR="00D82FD8">
              <w:rPr>
                <w:b/>
                <w:caps/>
                <w:sz w:val="18"/>
                <w:szCs w:val="18"/>
              </w:rPr>
              <w:t>Profile</w:t>
            </w:r>
          </w:p>
        </w:tc>
      </w:tr>
      <w:tr w:rsidR="00FB39EC" w:rsidRPr="00A02D4B" w:rsidTr="002A75F5">
        <w:trPr>
          <w:trHeight w:hRule="exact" w:val="10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numPr>
                <w:ilvl w:val="0"/>
                <w:numId w:val="16"/>
              </w:numPr>
              <w:spacing w:before="60" w:after="0"/>
              <w:rPr>
                <w:sz w:val="18"/>
              </w:rPr>
            </w:pPr>
          </w:p>
          <w:p w:rsidR="00C42051" w:rsidRPr="007D08FD" w:rsidRDefault="00C42051" w:rsidP="00C42051">
            <w:pPr>
              <w:pStyle w:val="BulletedList"/>
              <w:numPr>
                <w:ilvl w:val="0"/>
                <w:numId w:val="16"/>
              </w:numPr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BB7478" w:rsidRDefault="00FB39EC" w:rsidP="00903E62">
            <w:pPr>
              <w:pStyle w:val="Allcaps"/>
              <w:rPr>
                <w:caps w:val="0"/>
                <w:sz w:val="18"/>
              </w:rPr>
            </w:pPr>
            <w:r w:rsidRPr="00D42EE4">
              <w:rPr>
                <w:b/>
              </w:rPr>
              <w:t>3</w:t>
            </w:r>
            <w:r w:rsidRPr="00D42EE4">
              <w:rPr>
                <w:b/>
                <w:sz w:val="18"/>
              </w:rPr>
              <w:t xml:space="preserve">. </w:t>
            </w:r>
            <w:r w:rsidR="00903E62">
              <w:rPr>
                <w:b/>
                <w:sz w:val="18"/>
              </w:rPr>
              <w:t>Clinical Study</w:t>
            </w:r>
            <w:r w:rsidR="00C817EA">
              <w:rPr>
                <w:b/>
                <w:sz w:val="18"/>
              </w:rPr>
              <w:t xml:space="preserve"> description</w:t>
            </w:r>
            <w:r w:rsidR="00BB7478">
              <w:rPr>
                <w:b/>
                <w:sz w:val="18"/>
              </w:rPr>
              <w:t xml:space="preserve"> </w:t>
            </w:r>
            <w:r w:rsidR="00BB7478" w:rsidRPr="00BB7478">
              <w:rPr>
                <w:rStyle w:val="ItalicChar"/>
                <w:i w:val="0"/>
                <w:caps w:val="0"/>
                <w:sz w:val="18"/>
                <w:szCs w:val="18"/>
              </w:rPr>
              <w:t>(</w:t>
            </w:r>
            <w:r w:rsidR="00BB7478" w:rsidRPr="00BB7478">
              <w:rPr>
                <w:rStyle w:val="ItalicChar"/>
                <w:caps w:val="0"/>
                <w:sz w:val="18"/>
                <w:szCs w:val="18"/>
              </w:rPr>
              <w:t xml:space="preserve">Current </w:t>
            </w:r>
            <w:r w:rsidR="00BB7478" w:rsidRPr="00BB7478">
              <w:rPr>
                <w:i/>
                <w:caps w:val="0"/>
                <w:sz w:val="18"/>
                <w:szCs w:val="18"/>
              </w:rPr>
              <w:t>Status</w:t>
            </w:r>
            <w:r w:rsidR="00BB7478">
              <w:rPr>
                <w:i/>
                <w:caps w:val="0"/>
                <w:sz w:val="18"/>
                <w:szCs w:val="18"/>
              </w:rPr>
              <w:t xml:space="preserve">, </w:t>
            </w:r>
            <w:r w:rsidR="00BB7478" w:rsidRPr="00BB7478">
              <w:rPr>
                <w:i/>
                <w:caps w:val="0"/>
                <w:sz w:val="18"/>
                <w:szCs w:val="18"/>
              </w:rPr>
              <w:t xml:space="preserve">Timeline </w:t>
            </w:r>
            <w:r w:rsidR="00A74DD1">
              <w:rPr>
                <w:i/>
                <w:caps w:val="0"/>
                <w:sz w:val="18"/>
                <w:szCs w:val="18"/>
              </w:rPr>
              <w:t>Projection</w:t>
            </w:r>
            <w:r w:rsidR="00BB7478" w:rsidRPr="00BB7478">
              <w:rPr>
                <w:rStyle w:val="ItalicChar"/>
                <w:i w:val="0"/>
                <w:caps w:val="0"/>
                <w:sz w:val="18"/>
                <w:szCs w:val="18"/>
              </w:rPr>
              <w:t>)</w:t>
            </w:r>
          </w:p>
        </w:tc>
      </w:tr>
      <w:tr w:rsidR="00FB39EC" w:rsidRPr="00A02D4B" w:rsidTr="002D6669">
        <w:trPr>
          <w:trHeight w:hRule="exact" w:val="645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076BA1">
            <w:pPr>
              <w:pStyle w:val="Allcaps"/>
              <w:rPr>
                <w:sz w:val="18"/>
              </w:rPr>
            </w:pPr>
            <w:r w:rsidRPr="00D42EE4">
              <w:rPr>
                <w:b/>
              </w:rPr>
              <w:t>4</w:t>
            </w:r>
            <w:r w:rsidR="00C817EA">
              <w:rPr>
                <w:b/>
                <w:sz w:val="18"/>
              </w:rPr>
              <w:t xml:space="preserve">. </w:t>
            </w:r>
            <w:r w:rsidRPr="007D08FD">
              <w:rPr>
                <w:b/>
                <w:sz w:val="18"/>
              </w:rPr>
              <w:t>FUNDING REQUEST</w:t>
            </w:r>
          </w:p>
        </w:tc>
      </w:tr>
      <w:tr w:rsidR="00FB39EC" w:rsidRPr="00A02D4B" w:rsidTr="00F33326">
        <w:trPr>
          <w:trHeight w:hRule="exact" w:val="1050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FB39EC" w:rsidRDefault="00FB39EC" w:rsidP="00F33326">
            <w:pPr>
              <w:pStyle w:val="BulletedList"/>
              <w:spacing w:before="0" w:after="0" w:line="360" w:lineRule="auto"/>
              <w:rPr>
                <w:sz w:val="20"/>
              </w:rPr>
            </w:pPr>
            <w:r w:rsidRPr="00FB39EC">
              <w:rPr>
                <w:sz w:val="18"/>
              </w:rPr>
              <w:t xml:space="preserve">Total </w:t>
            </w:r>
            <w:r w:rsidR="00076BA1">
              <w:rPr>
                <w:sz w:val="18"/>
              </w:rPr>
              <w:t>Budget</w:t>
            </w:r>
            <w:r w:rsidRPr="00FB39EC">
              <w:rPr>
                <w:sz w:val="18"/>
              </w:rPr>
              <w:t>:</w:t>
            </w:r>
          </w:p>
          <w:p w:rsidR="004367AC" w:rsidRPr="004367AC" w:rsidRDefault="00303ABE" w:rsidP="00F33326">
            <w:pPr>
              <w:pStyle w:val="BulletedList"/>
              <w:spacing w:before="0" w:after="0" w:line="360" w:lineRule="auto"/>
              <w:rPr>
                <w:sz w:val="20"/>
              </w:rPr>
            </w:pPr>
            <w:r>
              <w:rPr>
                <w:sz w:val="18"/>
              </w:rPr>
              <w:t xml:space="preserve">Budget </w:t>
            </w:r>
            <w:r w:rsidR="00F33326">
              <w:rPr>
                <w:sz w:val="18"/>
              </w:rPr>
              <w:t xml:space="preserve">on patients with hematological malignancies: </w:t>
            </w:r>
          </w:p>
          <w:p w:rsidR="00FB39EC" w:rsidRPr="00FB39EC" w:rsidRDefault="00FB39EC" w:rsidP="00F33326">
            <w:pPr>
              <w:pStyle w:val="BulletedList"/>
              <w:spacing w:before="0" w:after="0" w:line="360" w:lineRule="auto"/>
              <w:rPr>
                <w:sz w:val="20"/>
              </w:rPr>
            </w:pPr>
            <w:r w:rsidRPr="00FB39EC">
              <w:rPr>
                <w:sz w:val="18"/>
              </w:rPr>
              <w:t>Funding request to LLS:</w:t>
            </w:r>
          </w:p>
          <w:p w:rsidR="00FB39EC" w:rsidRPr="007D08FD" w:rsidRDefault="00FB39EC" w:rsidP="00FB39EC">
            <w:pPr>
              <w:pStyle w:val="BulletedList"/>
              <w:numPr>
                <w:ilvl w:val="0"/>
                <w:numId w:val="0"/>
              </w:numPr>
              <w:ind w:left="288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596267">
            <w:pPr>
              <w:rPr>
                <w:sz w:val="18"/>
              </w:rPr>
            </w:pPr>
            <w:r w:rsidRPr="00D42EE4">
              <w:rPr>
                <w:b/>
              </w:rPr>
              <w:t>5</w:t>
            </w:r>
            <w:r w:rsidRPr="00D42EE4">
              <w:rPr>
                <w:b/>
                <w:sz w:val="18"/>
              </w:rPr>
              <w:t xml:space="preserve">. </w:t>
            </w:r>
            <w:r w:rsidR="00596267">
              <w:rPr>
                <w:rStyle w:val="AllcapsChar"/>
                <w:b/>
                <w:sz w:val="18"/>
              </w:rPr>
              <w:t xml:space="preserve">company overview </w:t>
            </w:r>
          </w:p>
        </w:tc>
      </w:tr>
      <w:tr w:rsidR="00FB39EC" w:rsidRPr="00A02D4B" w:rsidTr="002A75F5">
        <w:trPr>
          <w:trHeight w:hRule="exact" w:val="115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B39EC" w:rsidRDefault="00FB39EC" w:rsidP="002D6669">
            <w:pPr>
              <w:pStyle w:val="BulletedList"/>
              <w:spacing w:before="0" w:after="0"/>
              <w:rPr>
                <w:sz w:val="18"/>
              </w:rPr>
            </w:pPr>
            <w:bookmarkStart w:id="0" w:name="_GoBack"/>
            <w:bookmarkEnd w:id="0"/>
          </w:p>
          <w:p w:rsidR="00924D68" w:rsidRDefault="00924D68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FB39EC" w:rsidRPr="002D6669" w:rsidRDefault="00FB39EC" w:rsidP="002D6669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pStyle w:val="Allcaps"/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6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 w:rsidRPr="00D42EE4">
              <w:rPr>
                <w:b/>
                <w:sz w:val="18"/>
                <w:szCs w:val="18"/>
              </w:rPr>
              <w:t xml:space="preserve"> Senior Management INDUSTRY RELATED EXPERIENCE</w:t>
            </w:r>
            <w:r w:rsidRPr="007D08FD">
              <w:rPr>
                <w:b/>
                <w:sz w:val="18"/>
              </w:rPr>
              <w:t xml:space="preserve">  </w:t>
            </w:r>
            <w:r w:rsidRPr="007D08FD">
              <w:rPr>
                <w:i/>
                <w:sz w:val="18"/>
              </w:rPr>
              <w:t>(</w:t>
            </w:r>
            <w:r w:rsidRPr="007D08FD">
              <w:rPr>
                <w:i/>
                <w:caps w:val="0"/>
                <w:sz w:val="18"/>
              </w:rPr>
              <w:t>Highlights)</w:t>
            </w:r>
            <w:r>
              <w:t xml:space="preserve"> </w:t>
            </w:r>
          </w:p>
        </w:tc>
      </w:tr>
      <w:tr w:rsidR="00FB39EC" w:rsidRPr="00A02D4B" w:rsidTr="002D6669">
        <w:trPr>
          <w:cantSplit/>
          <w:trHeight w:hRule="exact" w:val="861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7D08FD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0D0434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0D0434" w:rsidRPr="00DA6616" w:rsidRDefault="00FB39EC" w:rsidP="00596267">
            <w:pPr>
              <w:pStyle w:val="Allcaps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Company </w:t>
            </w:r>
            <w:r w:rsidR="00596267">
              <w:rPr>
                <w:b/>
                <w:sz w:val="18"/>
                <w:szCs w:val="18"/>
              </w:rPr>
              <w:t>governance</w:t>
            </w:r>
          </w:p>
        </w:tc>
      </w:tr>
      <w:tr w:rsidR="000D0434" w:rsidRPr="00A02D4B" w:rsidTr="000A51B5">
        <w:trPr>
          <w:cantSplit/>
          <w:trHeight w:hRule="exact" w:val="780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A74DD1" w:rsidRDefault="00A74DD1" w:rsidP="000A51B5">
            <w:pPr>
              <w:pStyle w:val="BulletedList"/>
              <w:spacing w:before="60" w:after="0"/>
              <w:rPr>
                <w:sz w:val="18"/>
              </w:rPr>
            </w:pPr>
          </w:p>
          <w:p w:rsidR="000A51B5" w:rsidRPr="000A51B5" w:rsidRDefault="000A51B5" w:rsidP="000A51B5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A516C7">
        <w:trPr>
          <w:trHeight w:hRule="exact" w:val="49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8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="00CC1C07">
              <w:rPr>
                <w:rStyle w:val="AllcapsChar"/>
                <w:b/>
                <w:sz w:val="18"/>
                <w:szCs w:val="18"/>
              </w:rPr>
              <w:t xml:space="preserve">COMPANY </w:t>
            </w:r>
            <w:r w:rsidRPr="00D42EE4">
              <w:rPr>
                <w:rStyle w:val="AllcapsChar"/>
                <w:b/>
                <w:sz w:val="18"/>
                <w:szCs w:val="18"/>
              </w:rPr>
              <w:t>Funding Raised to date</w:t>
            </w:r>
            <w:r w:rsidRPr="00CC1C07">
              <w:rPr>
                <w:rStyle w:val="AllcapsChar"/>
                <w:b/>
                <w:i/>
                <w:sz w:val="20"/>
                <w:szCs w:val="18"/>
              </w:rPr>
              <w:t xml:space="preserve"> </w:t>
            </w:r>
            <w:r w:rsidR="00CC1C07" w:rsidRPr="00CC1C07">
              <w:rPr>
                <w:i/>
                <w:sz w:val="18"/>
              </w:rPr>
              <w:t>(in dollars)</w:t>
            </w:r>
          </w:p>
        </w:tc>
      </w:tr>
      <w:tr w:rsidR="00FB39EC" w:rsidRPr="00A02D4B" w:rsidTr="00A516C7">
        <w:trPr>
          <w:cantSplit/>
          <w:trHeight w:hRule="exact" w:val="1005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FB39EC" w:rsidRPr="00C42051" w:rsidRDefault="00CC1C07" w:rsidP="00A516C7">
            <w:pPr>
              <w:pStyle w:val="BulletedList"/>
              <w:numPr>
                <w:ilvl w:val="0"/>
                <w:numId w:val="13"/>
              </w:numPr>
              <w:spacing w:before="60" w:after="0"/>
              <w:ind w:left="317" w:hanging="274"/>
              <w:rPr>
                <w:sz w:val="18"/>
              </w:rPr>
            </w:pPr>
            <w:r>
              <w:rPr>
                <w:sz w:val="18"/>
              </w:rPr>
              <w:t xml:space="preserve">VC Total: </w:t>
            </w:r>
          </w:p>
          <w:p w:rsidR="00C42051" w:rsidRDefault="00CC1C07" w:rsidP="00AB605D">
            <w:pPr>
              <w:pStyle w:val="BulletedList"/>
              <w:numPr>
                <w:ilvl w:val="0"/>
                <w:numId w:val="13"/>
              </w:numPr>
              <w:spacing w:before="0" w:after="0"/>
              <w:ind w:left="317" w:hanging="270"/>
              <w:rPr>
                <w:sz w:val="18"/>
              </w:rPr>
            </w:pPr>
            <w:r>
              <w:rPr>
                <w:sz w:val="18"/>
              </w:rPr>
              <w:t>Private Total:</w:t>
            </w:r>
          </w:p>
          <w:p w:rsidR="00D078D5" w:rsidRDefault="00CC1C07" w:rsidP="00AB605D">
            <w:pPr>
              <w:pStyle w:val="BulletedList"/>
              <w:numPr>
                <w:ilvl w:val="0"/>
                <w:numId w:val="13"/>
              </w:numPr>
              <w:spacing w:before="0" w:after="0"/>
              <w:ind w:left="317" w:hanging="270"/>
              <w:rPr>
                <w:sz w:val="18"/>
              </w:rPr>
            </w:pPr>
            <w:r>
              <w:rPr>
                <w:sz w:val="18"/>
              </w:rPr>
              <w:t>Grants</w:t>
            </w:r>
            <w:r w:rsidR="002D6669">
              <w:rPr>
                <w:sz w:val="18"/>
              </w:rPr>
              <w:t>:</w:t>
            </w:r>
          </w:p>
          <w:p w:rsidR="00D078D5" w:rsidRPr="007D08FD" w:rsidRDefault="00CC1C07" w:rsidP="00A516C7">
            <w:pPr>
              <w:pStyle w:val="BulletedList"/>
              <w:numPr>
                <w:ilvl w:val="0"/>
                <w:numId w:val="13"/>
              </w:numPr>
              <w:spacing w:before="0" w:after="120"/>
              <w:ind w:left="317" w:hanging="274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</w:tbl>
    <w:p w:rsidR="00A162E0" w:rsidRPr="00047194" w:rsidRDefault="00795190" w:rsidP="00047194">
      <w:pPr>
        <w:spacing w:before="120" w:line="288" w:lineRule="auto"/>
        <w:rPr>
          <w:b/>
          <w:sz w:val="18"/>
          <w:szCs w:val="18"/>
        </w:rPr>
      </w:pPr>
      <w:r w:rsidRPr="00047194">
        <w:rPr>
          <w:b/>
          <w:sz w:val="18"/>
          <w:szCs w:val="18"/>
        </w:rPr>
        <w:t xml:space="preserve">Please return </w:t>
      </w:r>
      <w:r w:rsidR="00047194" w:rsidRPr="00047194">
        <w:rPr>
          <w:b/>
          <w:sz w:val="18"/>
          <w:szCs w:val="18"/>
        </w:rPr>
        <w:t xml:space="preserve">this completed form </w:t>
      </w:r>
      <w:r w:rsidR="00047194">
        <w:rPr>
          <w:b/>
          <w:sz w:val="18"/>
          <w:szCs w:val="18"/>
        </w:rPr>
        <w:t xml:space="preserve">along with a non-confidential </w:t>
      </w:r>
      <w:r w:rsidR="00047194" w:rsidRPr="00047194">
        <w:rPr>
          <w:b/>
          <w:sz w:val="18"/>
          <w:szCs w:val="18"/>
        </w:rPr>
        <w:t>presentation. Thank you.</w:t>
      </w:r>
    </w:p>
    <w:sectPr w:rsidR="00A162E0" w:rsidRPr="00047194" w:rsidSect="00610DE1">
      <w:pgSz w:w="12240" w:h="15840" w:code="1"/>
      <w:pgMar w:top="634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CC" w:rsidRDefault="00743FCC" w:rsidP="007C5DE3">
      <w:pPr>
        <w:spacing w:before="0" w:after="0"/>
      </w:pPr>
      <w:r>
        <w:separator/>
      </w:r>
    </w:p>
  </w:endnote>
  <w:endnote w:type="continuationSeparator" w:id="0">
    <w:p w:rsidR="00743FCC" w:rsidRDefault="00743FCC" w:rsidP="007C5D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CC" w:rsidRDefault="00743FCC" w:rsidP="007C5DE3">
      <w:pPr>
        <w:spacing w:before="0" w:after="0"/>
      </w:pPr>
      <w:r>
        <w:separator/>
      </w:r>
    </w:p>
  </w:footnote>
  <w:footnote w:type="continuationSeparator" w:id="0">
    <w:p w:rsidR="00743FCC" w:rsidRDefault="00743FCC" w:rsidP="007C5D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72B5"/>
    <w:multiLevelType w:val="hybridMultilevel"/>
    <w:tmpl w:val="33546BF2"/>
    <w:lvl w:ilvl="0" w:tplc="85022176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1176"/>
    <w:multiLevelType w:val="hybridMultilevel"/>
    <w:tmpl w:val="8A602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077B0"/>
    <w:multiLevelType w:val="hybridMultilevel"/>
    <w:tmpl w:val="B500370E"/>
    <w:lvl w:ilvl="0" w:tplc="785CC57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C3"/>
    <w:rsid w:val="000055DF"/>
    <w:rsid w:val="000174AC"/>
    <w:rsid w:val="00036A62"/>
    <w:rsid w:val="00047194"/>
    <w:rsid w:val="00076BA1"/>
    <w:rsid w:val="000972FE"/>
    <w:rsid w:val="000A3E33"/>
    <w:rsid w:val="000A51B5"/>
    <w:rsid w:val="000A72DF"/>
    <w:rsid w:val="000D0434"/>
    <w:rsid w:val="000E5A8D"/>
    <w:rsid w:val="00193764"/>
    <w:rsid w:val="001C103F"/>
    <w:rsid w:val="001D49CE"/>
    <w:rsid w:val="001E3CF3"/>
    <w:rsid w:val="001F37FE"/>
    <w:rsid w:val="002161E1"/>
    <w:rsid w:val="00253DFE"/>
    <w:rsid w:val="002574DA"/>
    <w:rsid w:val="00273FF7"/>
    <w:rsid w:val="002806DC"/>
    <w:rsid w:val="002A75F5"/>
    <w:rsid w:val="002D6669"/>
    <w:rsid w:val="00303ABE"/>
    <w:rsid w:val="003063D4"/>
    <w:rsid w:val="00317866"/>
    <w:rsid w:val="00323672"/>
    <w:rsid w:val="0037788B"/>
    <w:rsid w:val="003D001A"/>
    <w:rsid w:val="00407231"/>
    <w:rsid w:val="00425472"/>
    <w:rsid w:val="004367AC"/>
    <w:rsid w:val="00453994"/>
    <w:rsid w:val="004F5A7D"/>
    <w:rsid w:val="00506B90"/>
    <w:rsid w:val="005577E6"/>
    <w:rsid w:val="005706A8"/>
    <w:rsid w:val="00596267"/>
    <w:rsid w:val="005A5E0B"/>
    <w:rsid w:val="005B7FD3"/>
    <w:rsid w:val="005E0F2D"/>
    <w:rsid w:val="00610DE1"/>
    <w:rsid w:val="00642B8C"/>
    <w:rsid w:val="0066325C"/>
    <w:rsid w:val="00672933"/>
    <w:rsid w:val="006A456B"/>
    <w:rsid w:val="006A786D"/>
    <w:rsid w:val="006F7EA8"/>
    <w:rsid w:val="007413A0"/>
    <w:rsid w:val="00743FCC"/>
    <w:rsid w:val="00750535"/>
    <w:rsid w:val="00754DDF"/>
    <w:rsid w:val="007901B9"/>
    <w:rsid w:val="00795190"/>
    <w:rsid w:val="007C5DE3"/>
    <w:rsid w:val="007D08FD"/>
    <w:rsid w:val="00805C48"/>
    <w:rsid w:val="008204E1"/>
    <w:rsid w:val="008227BC"/>
    <w:rsid w:val="00844205"/>
    <w:rsid w:val="008708C9"/>
    <w:rsid w:val="0087288C"/>
    <w:rsid w:val="00875FFB"/>
    <w:rsid w:val="00896667"/>
    <w:rsid w:val="008A4F74"/>
    <w:rsid w:val="008E3F61"/>
    <w:rsid w:val="008F1786"/>
    <w:rsid w:val="00902FF7"/>
    <w:rsid w:val="00903E62"/>
    <w:rsid w:val="00910ABB"/>
    <w:rsid w:val="00924D68"/>
    <w:rsid w:val="009558AB"/>
    <w:rsid w:val="00996C1D"/>
    <w:rsid w:val="009D30EB"/>
    <w:rsid w:val="00A02D4B"/>
    <w:rsid w:val="00A162E0"/>
    <w:rsid w:val="00A407E9"/>
    <w:rsid w:val="00A4779D"/>
    <w:rsid w:val="00A516C7"/>
    <w:rsid w:val="00A6457B"/>
    <w:rsid w:val="00A67F96"/>
    <w:rsid w:val="00A74DD1"/>
    <w:rsid w:val="00A841BE"/>
    <w:rsid w:val="00AB605D"/>
    <w:rsid w:val="00B05FEA"/>
    <w:rsid w:val="00BB7478"/>
    <w:rsid w:val="00BE7E44"/>
    <w:rsid w:val="00C13E26"/>
    <w:rsid w:val="00C276DF"/>
    <w:rsid w:val="00C42051"/>
    <w:rsid w:val="00C817EA"/>
    <w:rsid w:val="00C92003"/>
    <w:rsid w:val="00CC1C07"/>
    <w:rsid w:val="00CD3CC3"/>
    <w:rsid w:val="00D078D5"/>
    <w:rsid w:val="00D27C9C"/>
    <w:rsid w:val="00D34CB0"/>
    <w:rsid w:val="00D42EE4"/>
    <w:rsid w:val="00D64670"/>
    <w:rsid w:val="00D82FD8"/>
    <w:rsid w:val="00DA3DE4"/>
    <w:rsid w:val="00DA6616"/>
    <w:rsid w:val="00E123DA"/>
    <w:rsid w:val="00E1787C"/>
    <w:rsid w:val="00E24604"/>
    <w:rsid w:val="00F0488C"/>
    <w:rsid w:val="00F319B0"/>
    <w:rsid w:val="00F33326"/>
    <w:rsid w:val="00F47738"/>
    <w:rsid w:val="00F636C0"/>
    <w:rsid w:val="00FA2F66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D37B66-1CB9-48D1-921D-91653F7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15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34CB0"/>
    <w:rPr>
      <w:i/>
      <w:iCs/>
    </w:rPr>
  </w:style>
  <w:style w:type="character" w:styleId="Hyperlink">
    <w:name w:val="Hyperlink"/>
    <w:basedOn w:val="DefaultParagraphFont"/>
    <w:rsid w:val="007951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C5D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C5DE3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nhideWhenUsed/>
    <w:rsid w:val="007C5D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C5DE3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uM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63FC-9ECE-4C74-AE70-CD2E810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177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Maiyan Chau</dc:creator>
  <cp:keywords/>
  <dc:description/>
  <cp:lastModifiedBy>Xu, Jun (National Office)</cp:lastModifiedBy>
  <cp:revision>6</cp:revision>
  <cp:lastPrinted>2011-09-06T17:37:00Z</cp:lastPrinted>
  <dcterms:created xsi:type="dcterms:W3CDTF">2021-02-19T19:23:00Z</dcterms:created>
  <dcterms:modified xsi:type="dcterms:W3CDTF">2021-02-26T19:10:00Z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_AdHocReviewCycleID">
    <vt:i4>-2111157191</vt:i4>
  </property>
  <property fmtid="{D5CDD505-2E9C-101B-9397-08002B2CF9AE}" pid="4" name="_NewReviewCycle">
    <vt:lpwstr/>
  </property>
  <property fmtid="{D5CDD505-2E9C-101B-9397-08002B2CF9AE}" pid="5" name="_EmailSubject">
    <vt:lpwstr>Neoantigen draft for web</vt:lpwstr>
  </property>
  <property fmtid="{D5CDD505-2E9C-101B-9397-08002B2CF9AE}" pid="6" name="_AuthorEmail">
    <vt:lpwstr>Blaine.Robinson@lls.org</vt:lpwstr>
  </property>
  <property fmtid="{D5CDD505-2E9C-101B-9397-08002B2CF9AE}" pid="7" name="_AuthorEmailDisplayName">
    <vt:lpwstr>Robinson, Blaine (National Office)</vt:lpwstr>
  </property>
  <property fmtid="{D5CDD505-2E9C-101B-9397-08002B2CF9AE}" pid="8" name="_ReviewingToolsShownOnce">
    <vt:lpwstr/>
  </property>
</Properties>
</file>